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E64E" w14:textId="0F518A69" w:rsidR="4C64DEB2" w:rsidRDefault="4C64DEB2" w:rsidP="4C64DEB2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49307D9A" w14:textId="3C98536E" w:rsidR="00E96CD7" w:rsidRDefault="33C2CF16" w:rsidP="33C2CF16">
      <w:pPr>
        <w:spacing w:line="257" w:lineRule="auto"/>
        <w:jc w:val="center"/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ZAKLJUČCI </w:t>
      </w:r>
    </w:p>
    <w:p w14:paraId="52C39C81" w14:textId="59E1FE32" w:rsidR="00E96CD7" w:rsidRDefault="33C2CF16" w:rsidP="33C2CF16">
      <w:pPr>
        <w:spacing w:line="257" w:lineRule="auto"/>
        <w:jc w:val="center"/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sa sjednice Školskog odbora </w:t>
      </w:r>
    </w:p>
    <w:p w14:paraId="6FCBAE88" w14:textId="400B6096" w:rsidR="00E96CD7" w:rsidRDefault="4C64DEB2" w:rsidP="33C2CF16">
      <w:pPr>
        <w:spacing w:line="257" w:lineRule="auto"/>
        <w:jc w:val="center"/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>održane 15.</w:t>
      </w:r>
      <w:r w:rsidR="000810C4">
        <w:rPr>
          <w:rFonts w:ascii="Calibri" w:eastAsia="Calibri" w:hAnsi="Calibri" w:cs="Calibri"/>
          <w:sz w:val="24"/>
          <w:szCs w:val="24"/>
          <w:lang w:val="hr"/>
        </w:rPr>
        <w:t xml:space="preserve"> </w:t>
      </w:r>
      <w:r w:rsidRPr="4C64DEB2">
        <w:rPr>
          <w:rFonts w:ascii="Calibri" w:eastAsia="Calibri" w:hAnsi="Calibri" w:cs="Calibri"/>
          <w:sz w:val="24"/>
          <w:szCs w:val="24"/>
          <w:lang w:val="hr"/>
        </w:rPr>
        <w:t>siječnja 2020. u 08,30 sati</w:t>
      </w:r>
    </w:p>
    <w:p w14:paraId="068F624F" w14:textId="60C57D16" w:rsidR="00E96CD7" w:rsidRDefault="00E96CD7" w:rsidP="33C2CF16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5D93DE7C" w14:textId="7ADF542C" w:rsidR="00E96CD7" w:rsidRDefault="4C64DEB2" w:rsidP="33C2CF16">
      <w:pPr>
        <w:spacing w:line="257" w:lineRule="auto"/>
        <w:jc w:val="both"/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>Predsjednik školskog odbora Ksenija Benvin Medanić, otvorila je sjednicu Školskog odbora pozdravivši sve nazočne. Utvrđeno je da je nazočno 4 od ukupno 7 članova Školskog odbora pa stoga Školski odbor može donositi pravovaljane odluke. Predložen je sljedeći:</w:t>
      </w:r>
    </w:p>
    <w:p w14:paraId="5B5BFA11" w14:textId="30F82819" w:rsidR="00E96CD7" w:rsidRDefault="33C2CF16" w:rsidP="33C2CF1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>DNEVNI RED</w:t>
      </w:r>
    </w:p>
    <w:p w14:paraId="4035F5B8" w14:textId="2B6D3F6C" w:rsidR="00E96CD7" w:rsidRDefault="33C2CF16" w:rsidP="33C2CF16">
      <w:pPr>
        <w:pStyle w:val="Odlomakpopisa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  <w:lang w:val="hr"/>
        </w:rPr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>Prihvaćanje zapisnika s prethodne sjednice,</w:t>
      </w:r>
    </w:p>
    <w:p w14:paraId="6844115C" w14:textId="22F0A99E" w:rsidR="4C64DEB2" w:rsidRDefault="4C64DEB2" w:rsidP="4C64DEB2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>Odabir dobavljača po izvršenim postupcima jednostavne nabave u 2020.godini,</w:t>
      </w:r>
    </w:p>
    <w:p w14:paraId="6820B97D" w14:textId="64EADC1F" w:rsidR="00E96CD7" w:rsidRDefault="4C64DEB2" w:rsidP="33C2CF16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>Odluka o cijeni gotovih školskih ručkova(catering) u 2020.godini,</w:t>
      </w:r>
    </w:p>
    <w:p w14:paraId="46A10753" w14:textId="73B96E94" w:rsidR="4C64DEB2" w:rsidRDefault="4C64DEB2" w:rsidP="4C64DEB2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>Odluka o cijeni marende/užine u 2020godini</w:t>
      </w:r>
      <w:r w:rsidR="00A95760">
        <w:rPr>
          <w:rFonts w:ascii="Calibri" w:eastAsia="Calibri" w:hAnsi="Calibri" w:cs="Calibri"/>
          <w:sz w:val="24"/>
          <w:szCs w:val="24"/>
          <w:lang w:val="hr"/>
        </w:rPr>
        <w:t>,</w:t>
      </w:r>
    </w:p>
    <w:p w14:paraId="075114BA" w14:textId="4D169D45" w:rsidR="00E96CD7" w:rsidRDefault="4C64DEB2" w:rsidP="4C64DEB2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>Upit za privremenim korištenjem dvorane,</w:t>
      </w:r>
    </w:p>
    <w:p w14:paraId="0D56D1BB" w14:textId="34952CCA" w:rsidR="4C64DEB2" w:rsidRDefault="4C64DEB2" w:rsidP="4C64DEB2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>Razno</w:t>
      </w:r>
    </w:p>
    <w:p w14:paraId="3680AFB5" w14:textId="425178C4" w:rsidR="00E96CD7" w:rsidRDefault="33C2CF16" w:rsidP="33C2CF1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>Dnevni red je prihvaćen u cijelosti.</w:t>
      </w:r>
    </w:p>
    <w:p w14:paraId="4E64E9F0" w14:textId="0C59B803" w:rsidR="00E96CD7" w:rsidRDefault="33C2CF16" w:rsidP="33C2CF1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Ad 1.) </w:t>
      </w:r>
      <w:r w:rsidRPr="33C2CF16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 Zapisnik je jednoglasno usvojen</w:t>
      </w:r>
    </w:p>
    <w:p w14:paraId="1381AD09" w14:textId="63FFCFBB" w:rsidR="00E96CD7" w:rsidRDefault="4C64DEB2" w:rsidP="00426A87">
      <w:pPr>
        <w:spacing w:line="257" w:lineRule="auto"/>
        <w:ind w:left="360"/>
        <w:jc w:val="both"/>
        <w:rPr>
          <w:rFonts w:ascii="Calibri" w:eastAsia="Calibri" w:hAnsi="Calibri" w:cs="Calibri"/>
          <w:sz w:val="24"/>
          <w:szCs w:val="24"/>
          <w:lang w:val="hr"/>
        </w:rPr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 xml:space="preserve">Ad 2.) </w:t>
      </w:r>
      <w:r w:rsidRPr="4C64DEB2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4C64DEB2">
        <w:rPr>
          <w:rFonts w:ascii="Calibri" w:eastAsia="Calibri" w:hAnsi="Calibri" w:cs="Calibri"/>
          <w:sz w:val="24"/>
          <w:szCs w:val="24"/>
          <w:lang w:val="hr"/>
        </w:rPr>
        <w:t xml:space="preserve"> Po izvršenim postupcima jednostavne nabave za 2020. </w:t>
      </w:r>
      <w:r w:rsidR="00426A87">
        <w:rPr>
          <w:rFonts w:ascii="Calibri" w:eastAsia="Calibri" w:hAnsi="Calibri" w:cs="Calibri"/>
          <w:sz w:val="24"/>
          <w:szCs w:val="24"/>
          <w:lang w:val="hr"/>
        </w:rPr>
        <w:t>k</w:t>
      </w:r>
      <w:r w:rsidRPr="4C64DEB2">
        <w:rPr>
          <w:rFonts w:ascii="Calibri" w:eastAsia="Calibri" w:hAnsi="Calibri" w:cs="Calibri"/>
          <w:sz w:val="24"/>
          <w:szCs w:val="24"/>
          <w:lang w:val="hr"/>
        </w:rPr>
        <w:t>alendarsku godinu, za dostavu pekarskih proizvoda odabran je dobavljač, firma Radnik Opatija d.d., a za dostavu plina, odabran je dobavljač, firma Energo d.o.o. Za radove na asfaltiranju dvorišta, treba se osigurati mogućnost za dodatnim financiranjem te se za isto čeka suglasnost osnivača.</w:t>
      </w:r>
    </w:p>
    <w:p w14:paraId="5B39D7FE" w14:textId="102250CC" w:rsidR="00E96CD7" w:rsidRDefault="4C64DEB2" w:rsidP="00426A87">
      <w:pPr>
        <w:spacing w:line="257" w:lineRule="auto"/>
        <w:ind w:left="360"/>
        <w:jc w:val="both"/>
        <w:rPr>
          <w:rFonts w:ascii="Calibri" w:eastAsia="Calibri" w:hAnsi="Calibri" w:cs="Calibri"/>
          <w:sz w:val="24"/>
          <w:szCs w:val="24"/>
          <w:lang w:val="hr"/>
        </w:rPr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 xml:space="preserve">Ad 3.) </w:t>
      </w:r>
      <w:r w:rsidRPr="4C64DEB2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4C64DEB2">
        <w:rPr>
          <w:rFonts w:ascii="Calibri" w:eastAsia="Calibri" w:hAnsi="Calibri" w:cs="Calibri"/>
          <w:sz w:val="24"/>
          <w:szCs w:val="24"/>
          <w:lang w:val="hr"/>
        </w:rPr>
        <w:t xml:space="preserve"> Školski odbor donio je Odluku o cijeni školskog ručka, koji u 2020. Godini iznosi 18,50 kuna po učeniku. Odluka se promjenjuje počam od 01.02.2020.</w:t>
      </w:r>
    </w:p>
    <w:p w14:paraId="1AC18D7B" w14:textId="5D8D27C9" w:rsidR="00E96CD7" w:rsidRDefault="4C64DEB2" w:rsidP="00426A87">
      <w:pPr>
        <w:spacing w:line="257" w:lineRule="auto"/>
        <w:ind w:left="360"/>
        <w:jc w:val="both"/>
        <w:rPr>
          <w:rFonts w:ascii="Calibri" w:eastAsia="Calibri" w:hAnsi="Calibri" w:cs="Calibri"/>
          <w:sz w:val="24"/>
          <w:szCs w:val="24"/>
          <w:lang w:val="hr"/>
        </w:rPr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 xml:space="preserve">Ad 4.) </w:t>
      </w:r>
      <w:r w:rsidRPr="4C64DEB2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4C64DEB2">
        <w:rPr>
          <w:rFonts w:ascii="Calibri" w:eastAsia="Calibri" w:hAnsi="Calibri" w:cs="Calibri"/>
          <w:sz w:val="24"/>
          <w:szCs w:val="24"/>
          <w:lang w:val="hr"/>
        </w:rPr>
        <w:t xml:space="preserve"> Donosi se Odluka o cijeni marende, koja će u 2020. </w:t>
      </w:r>
      <w:r w:rsidR="00426A87">
        <w:rPr>
          <w:rFonts w:ascii="Calibri" w:eastAsia="Calibri" w:hAnsi="Calibri" w:cs="Calibri"/>
          <w:sz w:val="24"/>
          <w:szCs w:val="24"/>
          <w:lang w:val="hr"/>
        </w:rPr>
        <w:t>g</w:t>
      </w:r>
      <w:r w:rsidRPr="4C64DEB2">
        <w:rPr>
          <w:rFonts w:ascii="Calibri" w:eastAsia="Calibri" w:hAnsi="Calibri" w:cs="Calibri"/>
          <w:sz w:val="24"/>
          <w:szCs w:val="24"/>
          <w:lang w:val="hr"/>
        </w:rPr>
        <w:t>odini iznositi 9 kuna, užine 3 kune i velike marende 12 kuna po učeniku, počam od 01.02.2020.</w:t>
      </w:r>
    </w:p>
    <w:p w14:paraId="4F28464D" w14:textId="0B3C3971" w:rsidR="00E96CD7" w:rsidRDefault="4C64DEB2" w:rsidP="00426A87">
      <w:pPr>
        <w:spacing w:line="257" w:lineRule="auto"/>
        <w:ind w:left="360"/>
        <w:jc w:val="both"/>
        <w:rPr>
          <w:rFonts w:ascii="Calibri" w:eastAsia="Calibri" w:hAnsi="Calibri" w:cs="Calibri"/>
          <w:sz w:val="24"/>
          <w:szCs w:val="24"/>
          <w:lang w:val="hr"/>
        </w:rPr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>Ad 5.) Odobrava se Društvu borilačkih vještina “Rijeka” privremeno korištenje školske dvorane u 2020.godini, u dogovorenom iznosu po satu korištenja. Termini korištenja pisano se utvrđuju ugovorom.</w:t>
      </w:r>
    </w:p>
    <w:p w14:paraId="20745B5A" w14:textId="3AFA1AA1" w:rsidR="00426A87" w:rsidRDefault="00426A87" w:rsidP="00426A87">
      <w:pPr>
        <w:spacing w:line="257" w:lineRule="auto"/>
        <w:ind w:left="360"/>
        <w:jc w:val="both"/>
        <w:rPr>
          <w:rFonts w:ascii="Calibri" w:eastAsia="Calibri" w:hAnsi="Calibri" w:cs="Calibri"/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Ad 6.) Točka 6 nije razmatrana.</w:t>
      </w:r>
    </w:p>
    <w:p w14:paraId="7153AC26" w14:textId="4BED1E71" w:rsidR="00E96CD7" w:rsidRDefault="4C64DEB2" w:rsidP="00426A87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4C64DEB2">
        <w:rPr>
          <w:rFonts w:ascii="Calibri" w:eastAsia="Calibri" w:hAnsi="Calibri" w:cs="Calibri"/>
          <w:sz w:val="24"/>
          <w:szCs w:val="24"/>
          <w:lang w:val="hr"/>
        </w:rPr>
        <w:t>Sjednica Školskog odbora zaključena je u 09,20 sati.</w:t>
      </w:r>
      <w:bookmarkStart w:id="0" w:name="_GoBack"/>
      <w:bookmarkEnd w:id="0"/>
    </w:p>
    <w:p w14:paraId="1E4C9ACA" w14:textId="40ED7686" w:rsidR="00E96CD7" w:rsidRDefault="00E96CD7" w:rsidP="33C2CF16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756F7C9D" w14:textId="22EA3E33" w:rsidR="00E96CD7" w:rsidRDefault="00E96CD7" w:rsidP="33C2CF1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62CD1165" w14:textId="2699E8CE" w:rsidR="00E96CD7" w:rsidRDefault="33C2CF16" w:rsidP="33C2CF16">
      <w:pPr>
        <w:jc w:val="center"/>
      </w:pPr>
      <w:r>
        <w:t xml:space="preserve"> </w:t>
      </w:r>
    </w:p>
    <w:sectPr w:rsidR="00E96C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D4522"/>
    <w:multiLevelType w:val="hybridMultilevel"/>
    <w:tmpl w:val="C4581C70"/>
    <w:lvl w:ilvl="0" w:tplc="5A562A0A">
      <w:start w:val="1"/>
      <w:numFmt w:val="decimal"/>
      <w:lvlText w:val="%1."/>
      <w:lvlJc w:val="left"/>
      <w:pPr>
        <w:ind w:left="720" w:hanging="360"/>
      </w:pPr>
    </w:lvl>
    <w:lvl w:ilvl="1" w:tplc="23DAE1A4">
      <w:start w:val="1"/>
      <w:numFmt w:val="lowerLetter"/>
      <w:lvlText w:val="%2."/>
      <w:lvlJc w:val="left"/>
      <w:pPr>
        <w:ind w:left="1440" w:hanging="360"/>
      </w:pPr>
    </w:lvl>
    <w:lvl w:ilvl="2" w:tplc="FB14C25E">
      <w:start w:val="1"/>
      <w:numFmt w:val="lowerRoman"/>
      <w:lvlText w:val="%3."/>
      <w:lvlJc w:val="right"/>
      <w:pPr>
        <w:ind w:left="2160" w:hanging="180"/>
      </w:pPr>
    </w:lvl>
    <w:lvl w:ilvl="3" w:tplc="0ADCEE40">
      <w:start w:val="1"/>
      <w:numFmt w:val="decimal"/>
      <w:lvlText w:val="%4."/>
      <w:lvlJc w:val="left"/>
      <w:pPr>
        <w:ind w:left="2880" w:hanging="360"/>
      </w:pPr>
    </w:lvl>
    <w:lvl w:ilvl="4" w:tplc="A2A067B8">
      <w:start w:val="1"/>
      <w:numFmt w:val="lowerLetter"/>
      <w:lvlText w:val="%5."/>
      <w:lvlJc w:val="left"/>
      <w:pPr>
        <w:ind w:left="3600" w:hanging="360"/>
      </w:pPr>
    </w:lvl>
    <w:lvl w:ilvl="5" w:tplc="6D42E026">
      <w:start w:val="1"/>
      <w:numFmt w:val="lowerRoman"/>
      <w:lvlText w:val="%6."/>
      <w:lvlJc w:val="right"/>
      <w:pPr>
        <w:ind w:left="4320" w:hanging="180"/>
      </w:pPr>
    </w:lvl>
    <w:lvl w:ilvl="6" w:tplc="C0843B4E">
      <w:start w:val="1"/>
      <w:numFmt w:val="decimal"/>
      <w:lvlText w:val="%7."/>
      <w:lvlJc w:val="left"/>
      <w:pPr>
        <w:ind w:left="5040" w:hanging="360"/>
      </w:pPr>
    </w:lvl>
    <w:lvl w:ilvl="7" w:tplc="7C30C6B6">
      <w:start w:val="1"/>
      <w:numFmt w:val="lowerLetter"/>
      <w:lvlText w:val="%8."/>
      <w:lvlJc w:val="left"/>
      <w:pPr>
        <w:ind w:left="5760" w:hanging="360"/>
      </w:pPr>
    </w:lvl>
    <w:lvl w:ilvl="8" w:tplc="B1907C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69CD4"/>
    <w:rsid w:val="000810C4"/>
    <w:rsid w:val="00426A87"/>
    <w:rsid w:val="00A95760"/>
    <w:rsid w:val="00E96CD7"/>
    <w:rsid w:val="33C2CF16"/>
    <w:rsid w:val="4C64DEB2"/>
    <w:rsid w:val="6CD69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EF8D"/>
  <w15:chartTrackingRefBased/>
  <w15:docId w15:val="{2FA59F3B-2FCE-401D-AE19-7DA40B10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Preden</dc:creator>
  <cp:keywords/>
  <dc:description/>
  <cp:lastModifiedBy>Windows korisnik</cp:lastModifiedBy>
  <cp:revision>4</cp:revision>
  <dcterms:created xsi:type="dcterms:W3CDTF">2020-03-10T18:11:00Z</dcterms:created>
  <dcterms:modified xsi:type="dcterms:W3CDTF">2020-11-17T14:39:00Z</dcterms:modified>
</cp:coreProperties>
</file>